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1EF3BD2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E6502E">
        <w:rPr>
          <w:rFonts w:cstheme="minorHAnsi"/>
          <w:b/>
          <w:sz w:val="24"/>
          <w:szCs w:val="24"/>
        </w:rPr>
        <w:t>BRIXIA cargo</w:t>
      </w:r>
      <w:r w:rsidR="007A4B82" w:rsidRPr="0067067B">
        <w:rPr>
          <w:rFonts w:cstheme="minorHAnsi"/>
          <w:b/>
          <w:sz w:val="24"/>
          <w:szCs w:val="24"/>
        </w:rPr>
        <w:t xml:space="preserve"> s.r.l.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E6502E">
        <w:rPr>
          <w:rFonts w:cstheme="minorHAnsi"/>
          <w:sz w:val="24"/>
          <w:szCs w:val="24"/>
        </w:rPr>
        <w:t xml:space="preserve">Via Alessandro </w:t>
      </w:r>
      <w:proofErr w:type="spellStart"/>
      <w:r w:rsidR="00E6502E">
        <w:rPr>
          <w:rFonts w:cstheme="minorHAnsi"/>
          <w:sz w:val="24"/>
          <w:szCs w:val="24"/>
        </w:rPr>
        <w:t>Anzani</w:t>
      </w:r>
      <w:proofErr w:type="spellEnd"/>
      <w:r w:rsidR="00E6502E">
        <w:rPr>
          <w:rFonts w:cstheme="minorHAnsi"/>
          <w:sz w:val="24"/>
          <w:szCs w:val="24"/>
        </w:rPr>
        <w:t>, 1</w:t>
      </w:r>
      <w:r w:rsidR="00365EDE">
        <w:rPr>
          <w:rFonts w:cstheme="minorHAnsi"/>
          <w:sz w:val="24"/>
          <w:szCs w:val="24"/>
        </w:rPr>
        <w:t>9</w:t>
      </w:r>
      <w:bookmarkStart w:id="0" w:name="_GoBack"/>
      <w:bookmarkEnd w:id="0"/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25</w:t>
      </w:r>
      <w:r w:rsidR="00E6502E">
        <w:rPr>
          <w:rFonts w:cstheme="minorHAnsi"/>
          <w:sz w:val="24"/>
          <w:szCs w:val="24"/>
        </w:rPr>
        <w:t>018</w:t>
      </w:r>
      <w:r w:rsidR="002F1445" w:rsidRPr="002F1445">
        <w:rPr>
          <w:rFonts w:cstheme="minorHAnsi"/>
          <w:sz w:val="24"/>
          <w:szCs w:val="24"/>
        </w:rPr>
        <w:t xml:space="preserve"> </w:t>
      </w:r>
      <w:r w:rsidR="00E6502E">
        <w:rPr>
          <w:rFonts w:cstheme="minorHAnsi"/>
          <w:sz w:val="24"/>
          <w:szCs w:val="24"/>
        </w:rPr>
        <w:t>Montichiari (BS)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E6502E" w:rsidRPr="00E6502E">
        <w:rPr>
          <w:rFonts w:cstheme="minorHAnsi"/>
          <w:sz w:val="24"/>
          <w:szCs w:val="24"/>
        </w:rPr>
        <w:t>0331422017</w:t>
      </w:r>
      <w:r w:rsidR="00E6502E">
        <w:rPr>
          <w:rFonts w:cstheme="minorHAnsi"/>
          <w:sz w:val="24"/>
          <w:szCs w:val="24"/>
        </w:rPr>
        <w:t>3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2F1445" w:rsidRPr="002F1445">
        <w:rPr>
          <w:rStyle w:val="Collegamentoipertestuale"/>
          <w:rFonts w:cstheme="minorHAnsi"/>
          <w:sz w:val="24"/>
          <w:szCs w:val="24"/>
        </w:rPr>
        <w:t>privacy@</w:t>
      </w:r>
      <w:r w:rsidR="00E6502E">
        <w:rPr>
          <w:rStyle w:val="Collegamentoipertestuale"/>
          <w:rFonts w:cstheme="minorHAnsi"/>
          <w:sz w:val="24"/>
          <w:szCs w:val="24"/>
        </w:rPr>
        <w:t>brixiacargo.it</w:t>
      </w:r>
    </w:p>
    <w:p w14:paraId="74F3E3F4" w14:textId="63040580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411C" w14:textId="77777777" w:rsidR="00CE4103" w:rsidRDefault="00CE4103" w:rsidP="0017173A">
      <w:pPr>
        <w:spacing w:after="0" w:line="240" w:lineRule="auto"/>
      </w:pPr>
      <w:r>
        <w:separator/>
      </w:r>
    </w:p>
  </w:endnote>
  <w:endnote w:type="continuationSeparator" w:id="0">
    <w:p w14:paraId="5F7BD986" w14:textId="77777777" w:rsidR="00CE4103" w:rsidRDefault="00CE410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1BB3" w14:textId="77777777" w:rsidR="00CE4103" w:rsidRDefault="00CE4103" w:rsidP="0017173A">
      <w:pPr>
        <w:spacing w:after="0" w:line="240" w:lineRule="auto"/>
      </w:pPr>
      <w:r>
        <w:separator/>
      </w:r>
    </w:p>
  </w:footnote>
  <w:footnote w:type="continuationSeparator" w:id="0">
    <w:p w14:paraId="72165349" w14:textId="77777777" w:rsidR="00CE4103" w:rsidRDefault="00CE4103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3126F"/>
    <w:rsid w:val="002E75D4"/>
    <w:rsid w:val="002F1445"/>
    <w:rsid w:val="00365EDE"/>
    <w:rsid w:val="00483E98"/>
    <w:rsid w:val="005B0168"/>
    <w:rsid w:val="0067067B"/>
    <w:rsid w:val="006952E7"/>
    <w:rsid w:val="00750703"/>
    <w:rsid w:val="007A4B82"/>
    <w:rsid w:val="00957D37"/>
    <w:rsid w:val="009D1BE9"/>
    <w:rsid w:val="00A535C9"/>
    <w:rsid w:val="00B13D94"/>
    <w:rsid w:val="00BB0662"/>
    <w:rsid w:val="00CE4103"/>
    <w:rsid w:val="00E6502E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9</cp:revision>
  <cp:lastPrinted>2018-08-04T12:01:00Z</cp:lastPrinted>
  <dcterms:created xsi:type="dcterms:W3CDTF">2018-06-13T22:03:00Z</dcterms:created>
  <dcterms:modified xsi:type="dcterms:W3CDTF">2018-09-28T15:46:00Z</dcterms:modified>
</cp:coreProperties>
</file>